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 (07)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14505B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14505B" w:rsidRPr="0045523E" w:rsidRDefault="0014505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4505B" w:rsidRPr="00001F52" w:rsidRDefault="00001F52" w:rsidP="00D65E52">
            <w:pPr>
              <w:spacing w:after="0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Garantizar la eficiencia y eficacia de los procesos administrativos correspondiente al mantenimiento de la infraestructura, logística y manejo de los bienes devolutivos y de consumo de la Entidad que se requieran para el normal funcionamiento de la entidad</w:t>
            </w:r>
            <w:r w:rsidR="0014505B" w:rsidRPr="00001F52">
              <w:rPr>
                <w:rFonts w:ascii="Arial" w:hAnsi="Arial" w:cs="Arial"/>
              </w:rPr>
              <w:t>.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14505B">
            <w:pPr>
              <w:pStyle w:val="Ttulo1"/>
              <w:numPr>
                <w:ilvl w:val="0"/>
                <w:numId w:val="3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1. Asegurar los bienes de la entidad teniendo en cuenta la normatividad vigente.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 xml:space="preserve">2. Administrar el sistema de información del inventario y de los activos fijo de la Corporación. 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3. Preparar y realizar la verificación inventarios, teniendo en cuenta recursos humanos y económicos según normatividad y procedimientos establecidos.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4. Actualizar los inventarios de bienes de conformidad con la normatividad, políticas y procedimientos institucionales.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5. Dar de baja los bienes de acuerdo con los procedimientos, políticas y normatividades vigentes.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6. Realizar levantamientos físicos de elementos devolutivos en la entidad.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7. Gestionar la prestación de los servicios administrativos de acuerdo con requerimientos, recursos y políticas.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8. Suministrar el servicio administrativo acorde con requerimientos y condiciones.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lastRenderedPageBreak/>
              <w:t>9. Coadyuvar en la elaboración del Plan de Compras y hacer seguimiento mensual de su ejecución y que lleven al cumplimiento de las normas de Gestión ambiental.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10. Preparar y presentar los informes sobre el desarrollo las actividades asignadas en los grupos de trabajo, con el fin de hacer el seguimiento y control a los compromisos institucionales.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11. Aplicar las normas técnicas de calidad implementadas por la institución, en los procesos, procedimientos y actividades asignadas, con el fin de garantizar la eficiente prestación del servicio.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12. Facilitar el servicio a los usuarios internos y externos de la Corporación, ofreciéndoles soluciones efectivas acordes con los procedimientos establecidos por la organización.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13. Efectuar los trámites pertinentes precontractuales y contractuales, dando cumplimiento a los procedimientos y normas vigentes a fin de garantizar el normal funcionamiento de la Corporación y el cumplimiento de los objetivos institucionales</w:t>
            </w:r>
          </w:p>
          <w:p w:rsidR="00001F52" w:rsidRPr="00001F52" w:rsidRDefault="00001F52" w:rsidP="00001F52">
            <w:pPr>
              <w:jc w:val="both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14. Coordinar y hacer seguimiento a los lineamientos de trabajo para los procesos operativos de logística teniendo en cuenta los objetivos y metodologías de las actividades a desarrollar.</w:t>
            </w:r>
          </w:p>
          <w:p w:rsidR="0014505B" w:rsidRPr="0045523E" w:rsidRDefault="00001F52" w:rsidP="00001F52">
            <w:pPr>
              <w:spacing w:after="0"/>
              <w:rPr>
                <w:rFonts w:ascii="Arial" w:hAnsi="Arial" w:cs="Arial"/>
              </w:rPr>
            </w:pPr>
            <w:r w:rsidRPr="00001F52">
              <w:rPr>
                <w:rFonts w:ascii="Arial" w:hAnsi="Arial" w:cs="Arial"/>
              </w:rPr>
              <w:t>15. Las demás funciones asignadas por la autoridad competente, de acuerdo con el nivel, la naturaleza y el área de desempeño del cargo.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14505B" w:rsidRPr="002564E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3B5EE7">
              <w:rPr>
                <w:rFonts w:ascii="Arial" w:hAnsi="Arial" w:cs="Arial"/>
              </w:rPr>
              <w:t>1</w:t>
            </w:r>
            <w:r w:rsidRPr="009E5301">
              <w:rPr>
                <w:rFonts w:ascii="Arial" w:hAnsi="Arial" w:cs="Arial"/>
              </w:rPr>
              <w:t xml:space="preserve">. Constitución Política Colombia 1991. 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2. Contratación Estatal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3. Normatividad sobre peticiones, quejas, reclamos y denuncias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4. Políticas de atención al ciudadano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9E5301">
              <w:rPr>
                <w:rFonts w:ascii="Arial" w:hAnsi="Arial" w:cs="Arial"/>
              </w:rPr>
              <w:t>Manejo y control de bienes muebles  (asignación, traspaso, reintegro)</w:t>
            </w:r>
            <w:bookmarkStart w:id="0" w:name="_GoBack"/>
            <w:bookmarkEnd w:id="0"/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9E5301">
              <w:rPr>
                <w:rFonts w:ascii="Arial" w:hAnsi="Arial" w:cs="Arial"/>
              </w:rPr>
              <w:t>Ingresos y movimientos de almacén (consumos y devolutivos)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Pr="009E5301">
              <w:rPr>
                <w:rFonts w:ascii="Arial" w:hAnsi="Arial" w:cs="Arial"/>
              </w:rPr>
              <w:t xml:space="preserve">Bajas de elementos y bienes (levantamientos físico de inventario, manuales, avalúos) 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Pr="009E5301">
              <w:rPr>
                <w:rFonts w:ascii="Arial" w:hAnsi="Arial" w:cs="Arial"/>
              </w:rPr>
              <w:t>Plan Anual de Adquisiciones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9E5301">
              <w:rPr>
                <w:rFonts w:ascii="Arial" w:hAnsi="Arial" w:cs="Arial"/>
              </w:rPr>
              <w:t>Control y legalización de bienes inmuebles.</w:t>
            </w:r>
          </w:p>
          <w:p w:rsidR="0014505B" w:rsidRPr="002564E6" w:rsidRDefault="0014505B" w:rsidP="00D65E52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2564E6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4505B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4505B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05B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</w:t>
            </w:r>
            <w:r w:rsidRPr="0045523E">
              <w:rPr>
                <w:rFonts w:ascii="Arial" w:hAnsi="Arial" w:cs="Arial"/>
                <w:sz w:val="22"/>
                <w:szCs w:val="22"/>
              </w:rPr>
              <w:t>disciplina académica del núcleo  básico del conocimiento en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: </w:t>
            </w:r>
            <w:r w:rsidRPr="0045523E">
              <w:rPr>
                <w:rFonts w:ascii="Arial" w:hAnsi="Arial" w:cs="Arial"/>
                <w:sz w:val="22"/>
                <w:szCs w:val="22"/>
              </w:rPr>
              <w:t>Administración,</w:t>
            </w:r>
            <w:r>
              <w:rPr>
                <w:rFonts w:ascii="Arial" w:hAnsi="Arial" w:cs="Arial"/>
                <w:sz w:val="22"/>
                <w:szCs w:val="22"/>
              </w:rPr>
              <w:t xml:space="preserve"> Economía, Contaduría Pública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4505B" w:rsidRDefault="0014505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14505B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4505B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4505B" w:rsidRPr="00EC6586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14505B" w:rsidRPr="00AE4EA5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B24" w:rsidRDefault="00D71B24" w:rsidP="0002570B">
      <w:pPr>
        <w:spacing w:after="0" w:line="240" w:lineRule="auto"/>
      </w:pPr>
      <w:r>
        <w:separator/>
      </w:r>
    </w:p>
  </w:endnote>
  <w:endnote w:type="continuationSeparator" w:id="0">
    <w:p w:rsidR="00D71B24" w:rsidRDefault="00D71B2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DA5861" w:rsidTr="002D563F">
      <w:tc>
        <w:tcPr>
          <w:tcW w:w="2547" w:type="dxa"/>
          <w:vAlign w:val="center"/>
        </w:tcPr>
        <w:p w:rsidR="00DA5861" w:rsidRPr="00DE60EE" w:rsidRDefault="00DA5861" w:rsidP="00DA5861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DA5861" w:rsidRPr="00A745AD" w:rsidRDefault="00DA5861" w:rsidP="00DA5861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DA5861" w:rsidRDefault="00774074" w:rsidP="00DA5861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B24" w:rsidRDefault="00D71B24" w:rsidP="0002570B">
      <w:pPr>
        <w:spacing w:after="0" w:line="240" w:lineRule="auto"/>
      </w:pPr>
      <w:r>
        <w:separator/>
      </w:r>
    </w:p>
  </w:footnote>
  <w:footnote w:type="continuationSeparator" w:id="0">
    <w:p w:rsidR="00D71B24" w:rsidRDefault="00D71B2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8"/>
  </w:num>
  <w:num w:numId="7">
    <w:abstractNumId w:val="7"/>
  </w:num>
  <w:num w:numId="8">
    <w:abstractNumId w:val="0"/>
  </w:num>
  <w:num w:numId="9">
    <w:abstractNumId w:val="31"/>
  </w:num>
  <w:num w:numId="10">
    <w:abstractNumId w:val="16"/>
  </w:num>
  <w:num w:numId="11">
    <w:abstractNumId w:val="15"/>
  </w:num>
  <w:num w:numId="12">
    <w:abstractNumId w:val="1"/>
  </w:num>
  <w:num w:numId="13">
    <w:abstractNumId w:val="22"/>
  </w:num>
  <w:num w:numId="14">
    <w:abstractNumId w:val="2"/>
  </w:num>
  <w:num w:numId="15">
    <w:abstractNumId w:val="12"/>
  </w:num>
  <w:num w:numId="16">
    <w:abstractNumId w:val="13"/>
  </w:num>
  <w:num w:numId="17">
    <w:abstractNumId w:val="20"/>
  </w:num>
  <w:num w:numId="18">
    <w:abstractNumId w:val="30"/>
  </w:num>
  <w:num w:numId="19">
    <w:abstractNumId w:val="33"/>
  </w:num>
  <w:num w:numId="20">
    <w:abstractNumId w:val="32"/>
  </w:num>
  <w:num w:numId="21">
    <w:abstractNumId w:val="26"/>
  </w:num>
  <w:num w:numId="22">
    <w:abstractNumId w:val="23"/>
  </w:num>
  <w:num w:numId="23">
    <w:abstractNumId w:val="27"/>
  </w:num>
  <w:num w:numId="24">
    <w:abstractNumId w:val="14"/>
  </w:num>
  <w:num w:numId="25">
    <w:abstractNumId w:val="19"/>
  </w:num>
  <w:num w:numId="26">
    <w:abstractNumId w:val="25"/>
  </w:num>
  <w:num w:numId="27">
    <w:abstractNumId w:val="10"/>
  </w:num>
  <w:num w:numId="28">
    <w:abstractNumId w:val="6"/>
  </w:num>
  <w:num w:numId="29">
    <w:abstractNumId w:val="24"/>
  </w:num>
  <w:num w:numId="30">
    <w:abstractNumId w:val="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1F52"/>
    <w:rsid w:val="0002570B"/>
    <w:rsid w:val="0014505B"/>
    <w:rsid w:val="001652A5"/>
    <w:rsid w:val="002D563F"/>
    <w:rsid w:val="002E5678"/>
    <w:rsid w:val="00320055"/>
    <w:rsid w:val="00367811"/>
    <w:rsid w:val="004232D1"/>
    <w:rsid w:val="0042671D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74074"/>
    <w:rsid w:val="007E52E5"/>
    <w:rsid w:val="008473B1"/>
    <w:rsid w:val="009A5A46"/>
    <w:rsid w:val="009D2170"/>
    <w:rsid w:val="009D6859"/>
    <w:rsid w:val="00B15A9D"/>
    <w:rsid w:val="00B21669"/>
    <w:rsid w:val="00BF507A"/>
    <w:rsid w:val="00C50769"/>
    <w:rsid w:val="00C665B2"/>
    <w:rsid w:val="00D040BC"/>
    <w:rsid w:val="00D71B24"/>
    <w:rsid w:val="00DA3D5A"/>
    <w:rsid w:val="00DA5861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A5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58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2018-08-14T15:18:00Z</cp:lastPrinted>
  <dcterms:created xsi:type="dcterms:W3CDTF">2018-08-14T15:26:00Z</dcterms:created>
  <dcterms:modified xsi:type="dcterms:W3CDTF">2020-01-24T13:58:00Z</dcterms:modified>
</cp:coreProperties>
</file>